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11" w:rsidRDefault="006950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</w:rPr>
        <w:t>ИНТЕРНИ</w:t>
      </w:r>
      <w:r w:rsidR="001303C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695011" w:rsidRPr="00695011" w:rsidRDefault="006950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читко и штампаним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</w:p>
    <w:p w:rsidR="00695011" w:rsidRPr="00695011" w:rsidRDefault="00695011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:rsidTr="00B866A6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:rsidTr="00B866A6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6F1D94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УКОЛ</w:t>
            </w:r>
            <w:r w:rsidR="00E01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36"/>
        <w:gridCol w:w="4950"/>
      </w:tblGrid>
      <w:tr w:rsidR="00F754DA" w:rsidTr="00695011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Tr="00695011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0505B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50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Подаци о конкурсу</w:t>
            </w:r>
            <w:r w:rsidR="00E62F63" w:rsidRPr="001050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Интерни</w:t>
            </w:r>
            <w:r w:rsidR="00F23A58" w:rsidRPr="001050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конкурс за попуњавање из</w:t>
            </w:r>
            <w:r w:rsidR="000C1658" w:rsidRPr="001050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вршилачког радног места</w:t>
            </w:r>
          </w:p>
        </w:tc>
      </w:tr>
      <w:tr w:rsidR="00F754DA" w:rsidTr="00695011"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866A6" w:rsidRPr="00E60FE8" w:rsidRDefault="00E60FE8" w:rsidP="00637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1.</w:t>
            </w:r>
            <w:r w:rsidR="00E01307" w:rsidRPr="00E60FE8">
              <w:rPr>
                <w:rFonts w:ascii="Times New Roman" w:eastAsia="Times New Roman" w:hAnsi="Times New Roman" w:cs="Times New Roman"/>
                <w:color w:val="000000"/>
              </w:rPr>
              <w:t>Радно</w:t>
            </w:r>
            <w:r w:rsidR="00695011" w:rsidRPr="00E60F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01307" w:rsidRPr="00E60FE8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r w:rsidR="00C60D81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D73C5B" w:rsidRPr="00E60FE8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8A094C" w:rsidRPr="00E60F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3726C">
              <w:rPr>
                <w:rFonts w:ascii="Times New Roman" w:hAnsi="Times New Roman"/>
                <w:sz w:val="24"/>
                <w:szCs w:val="24"/>
              </w:rPr>
              <w:t>Послови категоризације угоститељских објеката за смештај врсте кућа, апартмана, соба и сеоских туристичких домаћинстава</w:t>
            </w:r>
          </w:p>
          <w:p w:rsidR="00F754DA" w:rsidRPr="0010505B" w:rsidRDefault="00F754DA" w:rsidP="00B866A6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E60FE8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10505B">
              <w:rPr>
                <w:rFonts w:ascii="Times New Roman" w:eastAsia="Times New Roman" w:hAnsi="Times New Roman" w:cs="Times New Roman"/>
                <w:color w:val="000000"/>
              </w:rPr>
              <w:t>Шифра</w:t>
            </w:r>
            <w:r w:rsidR="00695011" w:rsidRPr="00105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0505B">
              <w:rPr>
                <w:rFonts w:ascii="Times New Roman" w:eastAsia="Times New Roman" w:hAnsi="Times New Roman" w:cs="Times New Roman"/>
                <w:color w:val="000000"/>
              </w:rPr>
              <w:t>пријаве</w:t>
            </w:r>
            <w:r w:rsidR="00E60FE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: ___________________</w:t>
            </w:r>
          </w:p>
        </w:tc>
      </w:tr>
      <w:tr w:rsidR="00F754DA" w:rsidTr="00695011"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0505B" w:rsidRDefault="00750241" w:rsidP="00B866A6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505B">
              <w:rPr>
                <w:rFonts w:ascii="Times New Roman" w:eastAsia="Times New Roman" w:hAnsi="Times New Roman" w:cs="Times New Roman"/>
                <w:color w:val="000000"/>
              </w:rPr>
              <w:t>Звање –</w:t>
            </w:r>
            <w:r w:rsidR="00D035DB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М</w:t>
            </w:r>
            <w:r w:rsidR="006372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лађи саветник</w:t>
            </w:r>
            <w:bookmarkStart w:id="0" w:name="_GoBack"/>
            <w:bookmarkEnd w:id="0"/>
          </w:p>
        </w:tc>
        <w:tc>
          <w:tcPr>
            <w:tcW w:w="4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0505B" w:rsidRDefault="00750241" w:rsidP="00B866A6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0505B">
              <w:rPr>
                <w:rFonts w:ascii="Times New Roman" w:eastAsia="Times New Roman" w:hAnsi="Times New Roman" w:cs="Times New Roman"/>
                <w:color w:val="000000"/>
              </w:rPr>
              <w:t>Орган</w:t>
            </w:r>
            <w:r w:rsidR="00E60FE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B866A6" w:rsidRPr="0010505B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E60FE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D10819" w:rsidRPr="00E60FE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Општинска управа општине </w:t>
            </w:r>
            <w:r w:rsidR="00695011" w:rsidRPr="00E60FE8">
              <w:rPr>
                <w:rFonts w:ascii="Times New Roman" w:eastAsia="Times New Roman" w:hAnsi="Times New Roman" w:cs="Times New Roman"/>
                <w:bCs/>
                <w:color w:val="000000"/>
              </w:rPr>
              <w:t>Бајина Башта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:rsidTr="00695011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Tr="00695011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 w:rsidTr="00695011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 w:rsidTr="00695011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r w:rsidR="00650B8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број*</w:t>
            </w:r>
          </w:p>
        </w:tc>
      </w:tr>
      <w:tr w:rsidR="00F754DA" w:rsidTr="00695011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 w:rsidTr="00695011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Адресапребивалишта, односноборавишта*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(ако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 у вези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конкурсом, ако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истакао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пребивалишта, односно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r w:rsidR="00E36F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 и смер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(непопуњавају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0505B" w:rsidRDefault="0010505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r w:rsidR="00E36F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10505B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0505B" w:rsidRDefault="0010505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0FE8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60FE8" w:rsidRDefault="00E60FE8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 у трајању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 4 године, по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 у трајањудо 3 године, попрописима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 и академске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Наведитеоднајнижегдонајвишегзвањакојестестекли (студијепрвогстепена, студиједругогстепена, студије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 / докторске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 (факултета, више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 (у ЕСПБ или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 (са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 о смеру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модулу) и звање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до 2005. </w:t>
            </w:r>
            <w:r w:rsidR="00A458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одине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 у огласу о конкурсу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r w:rsidR="006950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 (попуњава</w:t>
            </w:r>
            <w:r w:rsidR="006950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орган, служба</w:t>
            </w:r>
            <w:r w:rsidR="006950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r w:rsidR="006950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положени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 у којој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7A15B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</w:t>
            </w:r>
            <w:r w:rsidR="007A15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xcel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сертификат, потврду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 у оригиналу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сертификат/потврду/други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 у конкурсном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 и желите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 "Дигитална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писменост", неопходно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 и доказ о познавању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сертификат/потврда/други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 о сваком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 "Дигитална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Комисија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сертификата/потврде/другог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r w:rsidR="003B5F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r w:rsidR="003B5F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језика/језика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 су у огласу о конкурсу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 као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мањине, нису у огласу о конкурсу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месту, не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Језик (попуњава</w:t>
            </w:r>
            <w:r w:rsidR="003B5F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орган, служба</w:t>
            </w:r>
            <w:r w:rsidR="003B5F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r w:rsidR="003B5F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3B5F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3B5F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r w:rsidR="003B5F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r w:rsidR="003B5F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сертификат, потврду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</w:t>
            </w:r>
            <w:r w:rsidR="00F647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орган, служба</w:t>
            </w:r>
            <w:r w:rsidR="00F647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r w:rsidR="00F647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 у огласу о конкурсу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 о стеченом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 у огласу о конкурсу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 у оригиналу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сертификат/потврду/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 у конкурсном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 и желите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језика/језика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мањине, неопходно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 и тражени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доказ. Комисија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сертификата/потврде/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писане/усмене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 и/или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обуке, назив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Називи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7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70"/>
      </w:tblGrid>
      <w:tr w:rsidR="00F754DA" w:rsidTr="00695011">
        <w:tc>
          <w:tcPr>
            <w:tcW w:w="95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 у струци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спремом/образовањем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 у тексту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</w:p>
        </w:tc>
      </w:tr>
      <w:tr w:rsidR="00F754DA" w:rsidTr="00695011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односа)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695011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 у струци?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:rsidTr="00695011">
        <w:tc>
          <w:tcPr>
            <w:tcW w:w="95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 у струци</w:t>
            </w: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1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F754DA" w:rsidTr="00695011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 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 (на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одређено, на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време) или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 (врста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уговора)</w:t>
            </w: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спреме/врста и степен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обављали:</w:t>
            </w: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95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r w:rsidR="000C5B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r w:rsidR="000C5B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 у струци (молимо</w:t>
            </w:r>
            <w:r w:rsidR="000C5B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Вас, наведите</w:t>
            </w:r>
            <w:r w:rsidR="000C5B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r w:rsidR="000C5B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r w:rsidR="000C5B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уназад)</w:t>
            </w: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Период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1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F754DA" w:rsidTr="00695011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 (на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одређено, на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време) или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дноса (врстау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говора)</w:t>
            </w: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спреме/врста и степен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обављали:</w:t>
            </w: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1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F754DA" w:rsidTr="00695011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 (на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одређено, на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време) или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 (врста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уговора)</w:t>
            </w: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спреме/врста и степен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95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 w:rsidP="000127C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 у струци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додати, односно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обрасцу. Ако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Обрасцу, део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 у струци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 и приложити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инвалидности, молимо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 у провери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 у оквиру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припадности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 w:rsidP="004955AC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 у огласу о конкурсу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 у случају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бодова, молимо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да, ако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основу, наведете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 и којој?</w:t>
            </w:r>
          </w:p>
          <w:p w:rsidR="00F754DA" w:rsidRDefault="00E01307" w:rsidP="004955AC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 w:rsidP="004955AC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 _____________________________________ _____________________________________ (навести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органа, службе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конкурс) да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 у сврху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 у складу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 о запосленима у аутономним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 и јединицама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самоуправе. Имате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 у било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време, а опозив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унетог 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матичну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постојањупредностиприликомзапошљавања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 w:rsidP="004955AC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 у запошљавању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борца, ратни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 и борац у складу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 о правима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бораца, војних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инвалида, цивилних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 и чланова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основу, молимо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лица, ради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 у случају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бодова.</w:t>
            </w:r>
          </w:p>
          <w:p w:rsidR="00F754DA" w:rsidRDefault="00E01307" w:rsidP="004955AC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припадате:</w:t>
            </w:r>
          </w:p>
          <w:p w:rsidR="00F754DA" w:rsidRDefault="00E01307" w:rsidP="004955AC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 ____________________________________ _________________________________ (навести</w:t>
            </w:r>
            <w:r w:rsidR="00DC22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r w:rsidR="00DC22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органа, службе</w:t>
            </w:r>
            <w:r w:rsidR="00DC22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DC22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r w:rsidR="00DC22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DC22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r w:rsidR="00DC22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конкурс) да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 у сврху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 у складу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 о запосленима у аутономним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 и јединицама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самоуправе. Имате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 у било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време, а опозив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 у складу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акта/решења/одлуке о стицању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 у прошлости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 у државном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органу, органу, служби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 АП или ЈЛС због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позван, поднећу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 о испуњавању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запослење. Јасно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904249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ћу, уколико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 и потпун, изгубити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овомк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онкурсу.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 (извод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рођених, уверење о држављанству, уверење о положеном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испиту, уверење о подацима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 и друге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орган, служба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организација 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или ЈЛС може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 и обрађивати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 и провере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 и проверу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 и обраду. Јасно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 и за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 у органу, служби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 и можете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конкурс, уколико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 у оквиру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 у оквиру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 и да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7B54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 у последње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 у конкурсном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 у АП или ЈЛС у којој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 у последње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 у конкурсу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 ДА, признаће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 у претходне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двег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одине и нећете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 у овом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хтевају у новом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 у претходних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 у конкурсном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 у АП или ЈЛС у којој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упишите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 у претходних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данана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 у конкурсним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службеника, до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 у папирној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пријаве: (попуњава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орган, служба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пријаве: (попуњава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орган, служба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изрази у овомо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брасцу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употребљени у мушком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роду, односе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женског и мушког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рода.</w:t>
      </w:r>
    </w:p>
    <w:p w:rsidR="00F754DA" w:rsidRDefault="00F754DA"/>
    <w:sectPr w:rsidR="00F754DA" w:rsidSect="00695011">
      <w:pgSz w:w="12240" w:h="15840"/>
      <w:pgMar w:top="270" w:right="1417" w:bottom="63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757"/>
    <w:multiLevelType w:val="hybridMultilevel"/>
    <w:tmpl w:val="44668BDE"/>
    <w:lvl w:ilvl="0" w:tplc="55E6E40A">
      <w:start w:val="1"/>
      <w:numFmt w:val="decimal"/>
      <w:lvlText w:val="%1."/>
      <w:lvlJc w:val="left"/>
      <w:pPr>
        <w:ind w:left="465" w:hanging="405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754DA"/>
    <w:rsid w:val="000127C1"/>
    <w:rsid w:val="00041D13"/>
    <w:rsid w:val="000C1658"/>
    <w:rsid w:val="000C5BAB"/>
    <w:rsid w:val="0010505B"/>
    <w:rsid w:val="001303C6"/>
    <w:rsid w:val="00175ED8"/>
    <w:rsid w:val="001B1794"/>
    <w:rsid w:val="002E7631"/>
    <w:rsid w:val="003A64B7"/>
    <w:rsid w:val="003B5F8F"/>
    <w:rsid w:val="004416B3"/>
    <w:rsid w:val="004955AC"/>
    <w:rsid w:val="004F635C"/>
    <w:rsid w:val="00502F38"/>
    <w:rsid w:val="00527B68"/>
    <w:rsid w:val="0055705E"/>
    <w:rsid w:val="005E384E"/>
    <w:rsid w:val="005E41E2"/>
    <w:rsid w:val="00604207"/>
    <w:rsid w:val="00615D90"/>
    <w:rsid w:val="0063726C"/>
    <w:rsid w:val="00650B83"/>
    <w:rsid w:val="00665DEC"/>
    <w:rsid w:val="00695011"/>
    <w:rsid w:val="006B50C9"/>
    <w:rsid w:val="006E7BD7"/>
    <w:rsid w:val="006F1D94"/>
    <w:rsid w:val="00750241"/>
    <w:rsid w:val="007A15B1"/>
    <w:rsid w:val="007B54B6"/>
    <w:rsid w:val="00862D01"/>
    <w:rsid w:val="008A094C"/>
    <w:rsid w:val="00904249"/>
    <w:rsid w:val="00924904"/>
    <w:rsid w:val="00935761"/>
    <w:rsid w:val="009E75AE"/>
    <w:rsid w:val="00A4587D"/>
    <w:rsid w:val="00AA2007"/>
    <w:rsid w:val="00B866A6"/>
    <w:rsid w:val="00B9519E"/>
    <w:rsid w:val="00BC1A85"/>
    <w:rsid w:val="00BC689E"/>
    <w:rsid w:val="00C60D81"/>
    <w:rsid w:val="00CC5A6F"/>
    <w:rsid w:val="00CE4BFB"/>
    <w:rsid w:val="00D035DB"/>
    <w:rsid w:val="00D10819"/>
    <w:rsid w:val="00D73C5B"/>
    <w:rsid w:val="00DC2254"/>
    <w:rsid w:val="00DE1CE3"/>
    <w:rsid w:val="00E01307"/>
    <w:rsid w:val="00E36FC5"/>
    <w:rsid w:val="00E60FE8"/>
    <w:rsid w:val="00E62F63"/>
    <w:rsid w:val="00EC0526"/>
    <w:rsid w:val="00F23A58"/>
    <w:rsid w:val="00F23C15"/>
    <w:rsid w:val="00F632AA"/>
    <w:rsid w:val="00F64704"/>
    <w:rsid w:val="00F754DA"/>
    <w:rsid w:val="00FE1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03FAFB-E7B0-4315-AE9A-EFBE42AB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8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BC689E"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rsid w:val="00BC689E"/>
    <w:pPr>
      <w:spacing w:after="140"/>
    </w:pPr>
  </w:style>
  <w:style w:type="paragraph" w:styleId="List">
    <w:name w:val="List"/>
    <w:basedOn w:val="BodyText"/>
    <w:rsid w:val="00BC689E"/>
    <w:rPr>
      <w:rFonts w:ascii="Tahoma" w:hAnsi="Tahoma" w:cs="Lucida Sans"/>
    </w:rPr>
  </w:style>
  <w:style w:type="paragraph" w:styleId="Caption">
    <w:name w:val="caption"/>
    <w:basedOn w:val="Normal"/>
    <w:qFormat/>
    <w:rsid w:val="00BC689E"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rsid w:val="00BC689E"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6A6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2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Bobana</cp:lastModifiedBy>
  <cp:revision>14</cp:revision>
  <cp:lastPrinted>2024-06-19T11:50:00Z</cp:lastPrinted>
  <dcterms:created xsi:type="dcterms:W3CDTF">2025-03-27T11:58:00Z</dcterms:created>
  <dcterms:modified xsi:type="dcterms:W3CDTF">2026-02-10T10:03:00Z</dcterms:modified>
  <dc:language>en-US</dc:language>
</cp:coreProperties>
</file>